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6C1C99">
      <w:pPr>
        <w:pStyle w:val="1"/>
      </w:pPr>
      <w:r>
        <w:fldChar w:fldCharType="begin"/>
      </w:r>
      <w:r>
        <w:instrText>HYPERLINK "http://ivo.garant.ru/document/redirect/401421040/0"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июля 2021 г. N 310-ФЗ "О внесении изменений в статью 54 С</w:t>
      </w:r>
      <w:r>
        <w:rPr>
          <w:rStyle w:val="a4"/>
          <w:b w:val="0"/>
          <w:bCs w:val="0"/>
        </w:rPr>
        <w:t>емейного кодекса Российской Федерации и статьи 36 и 67 Федерального закона "Об образовании в Российской Федерации"</w:t>
      </w:r>
      <w:r>
        <w:fldChar w:fldCharType="end"/>
      </w:r>
    </w:p>
    <w:p w:rsidR="00000000" w:rsidRDefault="006C1C99"/>
    <w:p w:rsidR="00000000" w:rsidRDefault="006C1C99">
      <w:r>
        <w:rPr>
          <w:rStyle w:val="a3"/>
        </w:rPr>
        <w:t>Принят Государственной Думой 15 июня 2021 года</w:t>
      </w:r>
    </w:p>
    <w:p w:rsidR="00000000" w:rsidRDefault="006C1C99">
      <w:r>
        <w:rPr>
          <w:rStyle w:val="a3"/>
        </w:rPr>
        <w:t>Одобрен Советом Федерации 23 июня 2021 года</w:t>
      </w:r>
    </w:p>
    <w:p w:rsidR="00000000" w:rsidRDefault="006C1C99"/>
    <w:p w:rsidR="00000000" w:rsidRDefault="006C1C99">
      <w:bookmarkStart w:id="1" w:name="sub_1"/>
      <w:r>
        <w:rPr>
          <w:rStyle w:val="a3"/>
        </w:rPr>
        <w:t>Статья 1</w:t>
      </w:r>
    </w:p>
    <w:bookmarkEnd w:id="1"/>
    <w:p w:rsidR="00000000" w:rsidRDefault="006C1C99">
      <w:r>
        <w:fldChar w:fldCharType="begin"/>
      </w:r>
      <w:r>
        <w:instrText>HYPERLINK "http://ivo.garant.ru/document/redirect/10105807/54022"</w:instrText>
      </w:r>
      <w:r>
        <w:fldChar w:fldCharType="separate"/>
      </w:r>
      <w:r>
        <w:rPr>
          <w:rStyle w:val="a4"/>
        </w:rPr>
        <w:t>Абзац второй пункта 2 статьи 54</w:t>
      </w:r>
      <w:r>
        <w:fldChar w:fldCharType="end"/>
      </w:r>
      <w:r>
        <w:t xml:space="preserve"> Семейного кодекса Российской Федерации (Собрание законодательства Российской Федерации, 1996, N 1, ст. 16; 2019, N 49, ст. 6970) изложить в следующей редакц</w:t>
      </w:r>
      <w:r>
        <w:t>ии:</w:t>
      </w:r>
    </w:p>
    <w:p w:rsidR="00000000" w:rsidRDefault="006C1C99">
      <w:bookmarkStart w:id="2" w:name="sub_54022"/>
      <w:r>
        <w:t>"Ребенок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</w:t>
      </w:r>
      <w:r>
        <w:t>го полнородные и неполнородные брат и (или) сестра.".</w:t>
      </w:r>
    </w:p>
    <w:bookmarkEnd w:id="2"/>
    <w:p w:rsidR="00000000" w:rsidRDefault="006C1C99"/>
    <w:p w:rsidR="00000000" w:rsidRDefault="006C1C99">
      <w:bookmarkStart w:id="3" w:name="sub_2"/>
      <w:r>
        <w:rPr>
          <w:rStyle w:val="a3"/>
        </w:rPr>
        <w:t>Статья 2</w:t>
      </w:r>
    </w:p>
    <w:bookmarkEnd w:id="3"/>
    <w:p w:rsidR="00000000" w:rsidRDefault="006C1C99">
      <w:r>
        <w:t xml:space="preserve">Внести в </w:t>
      </w:r>
      <w:hyperlink r:id="rId8" w:history="1">
        <w:r>
          <w:rPr>
            <w:rStyle w:val="a4"/>
          </w:rPr>
          <w:t>Федеральный закон</w:t>
        </w:r>
      </w:hyperlink>
      <w:r>
        <w:t xml:space="preserve"> от 29 декабря 2012 года N 273-ФЗ "Об образовании в Российской Федерации" (Собрание</w:t>
      </w:r>
      <w:r>
        <w:t xml:space="preserve"> законодательства Российской Федерации, 2012, N 53, ст. 7598; 2014, N 23, ст. 2930; 2016, N 27, ст. 4160, 4245, 4292; 2018, N 1, ст. 57; 2019, N 30, ст. 4134; N 49, ст. 6970; N 52, ст. 7833; 2020, N 12, ст. 1645; 2021, N 18, ст. 3071) следующие изменения:</w:t>
      </w:r>
    </w:p>
    <w:p w:rsidR="00000000" w:rsidRDefault="006C1C99">
      <w:bookmarkStart w:id="4" w:name="sub_21"/>
      <w:r>
        <w:t xml:space="preserve">1) </w:t>
      </w:r>
      <w:hyperlink r:id="rId9" w:history="1">
        <w:r>
          <w:rPr>
            <w:rStyle w:val="a4"/>
          </w:rPr>
          <w:t>статью 36</w:t>
        </w:r>
      </w:hyperlink>
      <w:r>
        <w:t xml:space="preserve"> дополнить </w:t>
      </w:r>
      <w:hyperlink r:id="rId10" w:history="1">
        <w:r>
          <w:rPr>
            <w:rStyle w:val="a4"/>
          </w:rPr>
          <w:t>частью 18</w:t>
        </w:r>
      </w:hyperlink>
      <w:r>
        <w:t xml:space="preserve"> следующего содержания:</w:t>
      </w:r>
    </w:p>
    <w:p w:rsidR="00000000" w:rsidRDefault="006C1C99">
      <w:bookmarkStart w:id="5" w:name="sub_3618"/>
      <w:bookmarkEnd w:id="4"/>
      <w:r>
        <w:t>"18. Размер, условия и порядок денежных выплат о</w:t>
      </w:r>
      <w:r>
        <w:t>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</w:t>
      </w:r>
      <w:r>
        <w:t xml:space="preserve">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части 1 статьи 81 настояще</w:t>
      </w:r>
      <w:r>
        <w:t>го Федерального закона, определяются Правительством Российской Федерации.";</w:t>
      </w:r>
    </w:p>
    <w:bookmarkEnd w:id="5"/>
    <w:p w:rsidR="00000000" w:rsidRDefault="006C1C9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1C9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источником</w:t>
      </w:r>
    </w:p>
    <w:p w:rsidR="00000000" w:rsidRDefault="006C1C99">
      <w:bookmarkStart w:id="6" w:name="sub_22"/>
      <w:r>
        <w:t xml:space="preserve">1) </w:t>
      </w:r>
      <w:hyperlink r:id="rId11" w:history="1">
        <w:r>
          <w:rPr>
            <w:rStyle w:val="a4"/>
          </w:rPr>
          <w:t>часть 3.1 статьи 67</w:t>
        </w:r>
      </w:hyperlink>
      <w:r>
        <w:t xml:space="preserve"> изложить </w:t>
      </w:r>
      <w:r>
        <w:t>в следующей редакции:</w:t>
      </w:r>
    </w:p>
    <w:p w:rsidR="00000000" w:rsidRDefault="006C1C99">
      <w:bookmarkStart w:id="7" w:name="sub_67031"/>
      <w:bookmarkEnd w:id="6"/>
      <w:r>
        <w:t>"3.1.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</w:t>
      </w:r>
      <w:r>
        <w:t>изацию, в которой обучаются его полнородные и неполнородные брат и (или) сестра.".</w:t>
      </w:r>
    </w:p>
    <w:bookmarkEnd w:id="7"/>
    <w:p w:rsidR="00000000" w:rsidRDefault="006C1C9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C1C99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C1C99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6C1C99"/>
    <w:p w:rsidR="00000000" w:rsidRDefault="006C1C99">
      <w:pPr>
        <w:pStyle w:val="a8"/>
      </w:pPr>
      <w:r>
        <w:t>Москва, Кремль</w:t>
      </w:r>
    </w:p>
    <w:p w:rsidR="00000000" w:rsidRDefault="006C1C99">
      <w:pPr>
        <w:pStyle w:val="a8"/>
      </w:pPr>
      <w:r>
        <w:t>2 июля 2021 года</w:t>
      </w:r>
    </w:p>
    <w:p w:rsidR="00000000" w:rsidRDefault="006C1C99">
      <w:pPr>
        <w:pStyle w:val="a8"/>
      </w:pPr>
      <w:r>
        <w:t>N310-Ф3</w:t>
      </w:r>
    </w:p>
    <w:bookmarkEnd w:id="0"/>
    <w:p w:rsidR="006C1C99" w:rsidRDefault="006C1C99"/>
    <w:sectPr w:rsidR="006C1C99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99" w:rsidRDefault="006C1C99">
      <w:r>
        <w:separator/>
      </w:r>
    </w:p>
  </w:endnote>
  <w:endnote w:type="continuationSeparator" w:id="0">
    <w:p w:rsidR="006C1C99" w:rsidRDefault="006C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C1C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B5E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5E25">
            <w:rPr>
              <w:rFonts w:ascii="Times New Roman" w:hAnsi="Times New Roman" w:cs="Times New Roman"/>
              <w:noProof/>
              <w:sz w:val="20"/>
              <w:szCs w:val="20"/>
            </w:rPr>
            <w:t>27.03.2024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1C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1C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B5E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5E2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B5E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5E2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99" w:rsidRDefault="006C1C99">
      <w:r>
        <w:separator/>
      </w:r>
    </w:p>
  </w:footnote>
  <w:footnote w:type="continuationSeparator" w:id="0">
    <w:p w:rsidR="006C1C99" w:rsidRDefault="006C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1C9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июля 2021 г. N 310-ФЗ "О внесении изменений в статью 54 Семейного кодекса…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25"/>
    <w:rsid w:val="006C1C99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5E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5E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91362/670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70291362/36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Дет. сад</cp:lastModifiedBy>
  <cp:revision>2</cp:revision>
  <dcterms:created xsi:type="dcterms:W3CDTF">2024-03-27T15:35:00Z</dcterms:created>
  <dcterms:modified xsi:type="dcterms:W3CDTF">2024-03-27T15:35:00Z</dcterms:modified>
</cp:coreProperties>
</file>